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6F" w:rsidRDefault="0096016F">
      <w:pPr>
        <w:jc w:val="both"/>
      </w:pPr>
      <w:bookmarkStart w:id="0" w:name="_GoBack"/>
      <w:bookmarkEnd w:id="0"/>
    </w:p>
    <w:p w:rsidR="0096016F" w:rsidRDefault="00630DEB">
      <w:pPr>
        <w:jc w:val="both"/>
        <w:rPr>
          <w:b/>
          <w:bCs/>
        </w:rPr>
      </w:pPr>
      <w:r>
        <w:rPr>
          <w:b/>
          <w:bCs/>
        </w:rPr>
        <w:t xml:space="preserve">Logopeda radzi </w:t>
      </w:r>
    </w:p>
    <w:p w:rsidR="0096016F" w:rsidRDefault="00630DEB">
      <w:pPr>
        <w:spacing w:after="0"/>
        <w:jc w:val="both"/>
      </w:pPr>
      <w:r>
        <w:t>Patrzę na otaczający nas  świat : telefony, laptopy itp. i na to jak często  dzieci z nich korzystają.</w:t>
      </w:r>
    </w:p>
    <w:p w:rsidR="0096016F" w:rsidRDefault="00630DEB">
      <w:pPr>
        <w:spacing w:after="0"/>
        <w:jc w:val="both"/>
      </w:pPr>
      <w:r>
        <w:t xml:space="preserve">Idąc z dziećmi rozmawiamy  przez telefon, czekając  na wizytę  lub w podróży dajemy  dzieciom telefony do zabawy, do jedzenia włączamy filmy lub bajki. </w:t>
      </w:r>
    </w:p>
    <w:p w:rsidR="0096016F" w:rsidRDefault="00630DEB">
      <w:pPr>
        <w:spacing w:after="0"/>
        <w:jc w:val="both"/>
      </w:pPr>
      <w:r>
        <w:t>Delikatny, rozwijający się mózg, nie zawsze daje sobie radę z ilością bodźców, których  mu dostarczamy,</w:t>
      </w:r>
      <w:r>
        <w:t xml:space="preserve"> a  dziecko patrząc w ekran nie ma kontaktu wzrokowego z twarzą drugiej osoby.</w:t>
      </w:r>
    </w:p>
    <w:p w:rsidR="0096016F" w:rsidRDefault="00630DEB">
      <w:pPr>
        <w:spacing w:after="0"/>
        <w:jc w:val="both"/>
      </w:pPr>
      <w:r>
        <w:t>Jeśli  podczas gry tych bodźców jest zbyt dużo dziecko nie radzi sobie z napływającymi  informacjami, a to  może spowodować różne konsekwencje ( czasami  może dojść nawet do nie</w:t>
      </w:r>
      <w:r>
        <w:t xml:space="preserve">płynności mowy). </w:t>
      </w:r>
    </w:p>
    <w:p w:rsidR="0096016F" w:rsidRDefault="00630DEB">
      <w:pPr>
        <w:spacing w:after="0"/>
        <w:jc w:val="both"/>
      </w:pPr>
      <w:r>
        <w:t>Jeśli dostarczamy mu zbyt dużo dźwięków nieznaczących (komputerowych, telefonicznych, piszczących, szumiących itp.)  obniżamy jego wrażliwość  słuchową  na dźwięki mowy.</w:t>
      </w:r>
    </w:p>
    <w:p w:rsidR="0096016F" w:rsidRDefault="00630DEB">
      <w:pPr>
        <w:spacing w:after="0"/>
        <w:jc w:val="both"/>
      </w:pPr>
      <w:r>
        <w:t>Jeśli nie skupiamy jego uwagi wzrokowej na swojej twarzy, nie uczy s</w:t>
      </w:r>
      <w:r>
        <w:t xml:space="preserve">ię rozumienia emocji, rozpoznawania: kiedy mama jest wesoła, kiedy smutna, kiedy niezadowolona. </w:t>
      </w:r>
    </w:p>
    <w:p w:rsidR="0096016F" w:rsidRDefault="00630DEB">
      <w:pPr>
        <w:spacing w:after="0"/>
        <w:jc w:val="both"/>
      </w:pPr>
      <w:r>
        <w:t xml:space="preserve">Dlaczego  o tym piszę? </w:t>
      </w:r>
    </w:p>
    <w:p w:rsidR="0096016F" w:rsidRDefault="00630DEB">
      <w:pPr>
        <w:spacing w:after="0"/>
        <w:jc w:val="both"/>
      </w:pPr>
      <w:r>
        <w:t>Małe dziecko  poznaje świat  wszystkimi zmysłami: wzrok, słuch - słowo, dotyk, zapach, smak.</w:t>
      </w:r>
    </w:p>
    <w:p w:rsidR="0096016F" w:rsidRDefault="00630DEB">
      <w:pPr>
        <w:spacing w:after="0"/>
        <w:jc w:val="both"/>
      </w:pPr>
      <w:r>
        <w:t>Nie zawsze samo  słowo przekaże Mu  poznan</w:t>
      </w:r>
      <w:r>
        <w:t xml:space="preserve">ie tego o czym mówimy. Musi  to zobaczyć, dotknąć, </w:t>
      </w:r>
    </w:p>
    <w:p w:rsidR="0096016F" w:rsidRDefault="00630DEB">
      <w:pPr>
        <w:spacing w:after="0"/>
        <w:jc w:val="both"/>
      </w:pPr>
      <w:r>
        <w:t>czasami poczuć zapach. Wtedy dostaje  pełną informację na temat - nazwy.</w:t>
      </w:r>
    </w:p>
    <w:p w:rsidR="0096016F" w:rsidRDefault="0096016F">
      <w:pPr>
        <w:spacing w:after="0"/>
        <w:jc w:val="both"/>
        <w:rPr>
          <w:u w:val="single"/>
        </w:rPr>
      </w:pPr>
    </w:p>
    <w:p w:rsidR="0096016F" w:rsidRDefault="00630DEB">
      <w:pPr>
        <w:spacing w:after="0"/>
        <w:jc w:val="both"/>
        <w:rPr>
          <w:u w:val="single"/>
        </w:rPr>
      </w:pPr>
      <w:r>
        <w:rPr>
          <w:u w:val="single"/>
        </w:rPr>
        <w:t xml:space="preserve">Dlatego mam kilka prostych rad dla rodziców małych dzieci: </w:t>
      </w:r>
    </w:p>
    <w:p w:rsidR="0096016F" w:rsidRDefault="00630DEB">
      <w:pPr>
        <w:numPr>
          <w:ilvl w:val="0"/>
          <w:numId w:val="1"/>
        </w:numPr>
        <w:spacing w:after="0"/>
        <w:jc w:val="both"/>
      </w:pPr>
      <w:r>
        <w:t>Do trzeciego roku życia najlepiej nie dawać dziecku  telefonów i innyc</w:t>
      </w:r>
      <w:r>
        <w:t xml:space="preserve">h urządzeń elektronicznych. </w:t>
      </w:r>
    </w:p>
    <w:p w:rsidR="0096016F" w:rsidRDefault="00630DEB">
      <w:pPr>
        <w:numPr>
          <w:ilvl w:val="0"/>
          <w:numId w:val="1"/>
        </w:numPr>
        <w:spacing w:after="0"/>
        <w:jc w:val="both"/>
      </w:pPr>
      <w:r>
        <w:t>Zniżamy  się do poziomu dziecka gdy chcemy mu ważnego coś powiedzieć  - patrzymy na jego twarz.</w:t>
      </w:r>
    </w:p>
    <w:p w:rsidR="0096016F" w:rsidRDefault="00630DEB">
      <w:pPr>
        <w:numPr>
          <w:ilvl w:val="0"/>
          <w:numId w:val="1"/>
        </w:numPr>
        <w:spacing w:after="0"/>
        <w:jc w:val="both"/>
      </w:pPr>
      <w:r>
        <w:t xml:space="preserve">Gdy bawimy się łapiemy kontakt wzrokowy – np. w zabawie naprzemiennej. Nasza twarz może być wtedy wyrazista: reagujemy uśmiechem,  </w:t>
      </w:r>
      <w:r>
        <w:t>zdziwieniem, czy  smutkiem np.   gdy nam coś nie wyjdzie (np. w zabawie piłką- podczas turlania, czy łapania : o… mam piłkę… o… nie mam piłki…czy podczas zabawy klockami … duży dom… mały dom.. . oj …zepsuł się dom…  )</w:t>
      </w:r>
    </w:p>
    <w:p w:rsidR="0096016F" w:rsidRDefault="00630DEB">
      <w:pPr>
        <w:numPr>
          <w:ilvl w:val="0"/>
          <w:numId w:val="1"/>
        </w:numPr>
        <w:spacing w:after="0"/>
        <w:jc w:val="both"/>
      </w:pPr>
      <w:r>
        <w:t>Mówimy do dzieci prostymi zdaniami, cz</w:t>
      </w:r>
      <w:r>
        <w:t>ekamy na reakcję i  nie pospieszamy.</w:t>
      </w:r>
    </w:p>
    <w:p w:rsidR="0096016F" w:rsidRDefault="00630DEB">
      <w:pPr>
        <w:numPr>
          <w:ilvl w:val="0"/>
          <w:numId w:val="1"/>
        </w:numPr>
        <w:spacing w:after="0"/>
        <w:jc w:val="both"/>
      </w:pPr>
      <w:r>
        <w:t xml:space="preserve">Nie mówimy zbyt dużo i zbyt szybko. </w:t>
      </w:r>
    </w:p>
    <w:p w:rsidR="0096016F" w:rsidRDefault="00630DEB">
      <w:pPr>
        <w:numPr>
          <w:ilvl w:val="0"/>
          <w:numId w:val="1"/>
        </w:numPr>
        <w:spacing w:after="0"/>
        <w:jc w:val="both"/>
      </w:pPr>
      <w:r>
        <w:t>Pokazujemy to, co nazywamy, jeśli jest na to czas dajemy do ręki, jeśli pachnie pozwalamy powąchać np. jabłko - tworzymy wówczas pełen obraz poznania .</w:t>
      </w:r>
    </w:p>
    <w:p w:rsidR="0096016F" w:rsidRDefault="00630DEB">
      <w:pPr>
        <w:numPr>
          <w:ilvl w:val="0"/>
          <w:numId w:val="1"/>
        </w:numPr>
        <w:spacing w:after="0"/>
        <w:jc w:val="both"/>
      </w:pPr>
      <w:r>
        <w:t>Staramy się nie wyprzedzać rea</w:t>
      </w:r>
      <w:r>
        <w:t xml:space="preserve">kcji dziecka w odpowiedzi na nasze pytanie np. „chcesz pić? o mam soczek, dobry, pomarańczowy, taki jak, lubisz…” dziecko nie ma wtedy czasu na odpowiedź i może po jakimś czasie wycofać  się z udziału w dialogu. </w:t>
      </w:r>
    </w:p>
    <w:p w:rsidR="0096016F" w:rsidRDefault="00630DEB">
      <w:pPr>
        <w:numPr>
          <w:ilvl w:val="0"/>
          <w:numId w:val="1"/>
        </w:numPr>
        <w:spacing w:after="0"/>
        <w:jc w:val="both"/>
      </w:pPr>
      <w:r>
        <w:t>Bawimy się dłońmi  wykorzystując różne „ za</w:t>
      </w:r>
      <w:r>
        <w:t>bawy paluszkowe” – rymowanki.</w:t>
      </w:r>
    </w:p>
    <w:p w:rsidR="0096016F" w:rsidRDefault="00630DEB">
      <w:pPr>
        <w:numPr>
          <w:ilvl w:val="0"/>
          <w:numId w:val="1"/>
        </w:numPr>
        <w:spacing w:after="0"/>
        <w:jc w:val="both"/>
      </w:pPr>
      <w:r>
        <w:t>W prostych codziennych czynnościach nawiązujemy kontakt. Jest na to wiele okazji:</w:t>
      </w:r>
    </w:p>
    <w:p w:rsidR="0096016F" w:rsidRDefault="00630DEB">
      <w:pPr>
        <w:numPr>
          <w:ilvl w:val="0"/>
          <w:numId w:val="1"/>
        </w:numPr>
        <w:spacing w:after="0"/>
        <w:jc w:val="both"/>
      </w:pPr>
      <w:r>
        <w:t xml:space="preserve">Ubieranie się , posiłki,  kąpiel, lepienie pierogów, wyciskanie pierników, czy zabawa ciastem </w:t>
      </w:r>
      <w:proofErr w:type="spellStart"/>
      <w:r>
        <w:t>solnym,spacery</w:t>
      </w:r>
      <w:proofErr w:type="spellEnd"/>
      <w:r>
        <w:t>, podczas których kucamy gdy zbieram</w:t>
      </w:r>
      <w:r>
        <w:t>y szyszki, kasztany, lub zimą lepimy kulki ze śniegu.</w:t>
      </w:r>
    </w:p>
    <w:p w:rsidR="0096016F" w:rsidRDefault="00630DEB">
      <w:pPr>
        <w:numPr>
          <w:ilvl w:val="0"/>
          <w:numId w:val="1"/>
        </w:numPr>
        <w:spacing w:after="0"/>
        <w:jc w:val="both"/>
      </w:pPr>
      <w:r>
        <w:t xml:space="preserve">Nazywamy dźwięki które dziecko usłyszy i na które zwraca uwagę np. „samolot … leci…”, „wrona”, „ auto” – jeśli dziecko jest na etapie onomatopei  mówimy „ samolot” - „ </w:t>
      </w:r>
      <w:proofErr w:type="spellStart"/>
      <w:r>
        <w:t>uuu</w:t>
      </w:r>
      <w:proofErr w:type="spellEnd"/>
      <w:r>
        <w:t xml:space="preserve">”,„auto” – „ tu…tu”, „pies”- „ </w:t>
      </w:r>
      <w:r>
        <w:t xml:space="preserve">au...au” , ale co najważniejsze czekamy na reakcję dziecka, </w:t>
      </w:r>
      <w:r>
        <w:lastRenderedPageBreak/>
        <w:t>dajemy mu szansę ,aby mogło powtórzyć. Dziecko oglądając w książeczce poznane wcześniej rzeczy ma informację o czym się do niego mówi. Ma szansę odnieść to do świata rzeczywistego</w:t>
      </w:r>
      <w:r>
        <w:br/>
        <w:t xml:space="preserve"> i lepiej go  ro</w:t>
      </w:r>
      <w:r>
        <w:t>zumie.</w:t>
      </w:r>
    </w:p>
    <w:p w:rsidR="0096016F" w:rsidRDefault="00630DEB">
      <w:pPr>
        <w:numPr>
          <w:ilvl w:val="0"/>
          <w:numId w:val="1"/>
        </w:numPr>
        <w:spacing w:after="0"/>
        <w:jc w:val="both"/>
      </w:pPr>
      <w:r>
        <w:t>Bardzo ważna jest zabawa muzyczna. Śpiewanie prostych piosenek uwrażliwia prozodię: rytm, intonację oraz tempo mowy, a jednocześnie ćwiczy oddech. Podczas śpiewania wydłużamy fazę wydechu i uczymy się nim gospodarować. Muzyka wpływa holistycznie  na</w:t>
      </w:r>
      <w:r>
        <w:t xml:space="preserve"> mowę.  Podczas śpiewania piosenek bawimy się z dziećmi , patrzymy na ich twarz, powtarzamy różne sekwencje ruchowe- tańczymy, wyklaskujemy rytm, bawimy się paluszkami, skaczemy w podanym tempie, turlamy, kiwamy…. To wszystko dobrze wpływa na rozwój mowy m</w:t>
      </w:r>
      <w:r>
        <w:t xml:space="preserve">ałego dziecka. </w:t>
      </w:r>
    </w:p>
    <w:p w:rsidR="0096016F" w:rsidRDefault="0096016F">
      <w:pPr>
        <w:spacing w:after="0"/>
        <w:jc w:val="both"/>
      </w:pPr>
    </w:p>
    <w:p w:rsidR="0096016F" w:rsidRDefault="00630DEB">
      <w:pPr>
        <w:spacing w:after="0"/>
        <w:jc w:val="both"/>
      </w:pPr>
      <w:r>
        <w:t>Korzystajmy więc z tego,  zamiast telefonów i  laptopów czytajmy dzieciom książeczki,  śpiewajmy proste piosenki , wychodźmy na spacery,  bawmy się ciastem solnym… i  łapmy z tego dużo radości !</w:t>
      </w:r>
    </w:p>
    <w:p w:rsidR="0096016F" w:rsidRDefault="0096016F">
      <w:pPr>
        <w:spacing w:after="0"/>
        <w:jc w:val="both"/>
      </w:pPr>
    </w:p>
    <w:p w:rsidR="0096016F" w:rsidRDefault="00630DEB">
      <w:pPr>
        <w:spacing w:after="0"/>
        <w:jc w:val="both"/>
      </w:pPr>
      <w:r>
        <w:t xml:space="preserve">A jeśli mamy wątpliwości, czy mowa dziecka rozwija się dobrze zawsze lepiej skorzystać z konsultacji specjalisty. </w:t>
      </w:r>
    </w:p>
    <w:p w:rsidR="0096016F" w:rsidRDefault="00630DEB">
      <w:pPr>
        <w:spacing w:after="0"/>
        <w:jc w:val="both"/>
      </w:pPr>
      <w:r>
        <w:t xml:space="preserve">                                                    </w:t>
      </w:r>
    </w:p>
    <w:p w:rsidR="0096016F" w:rsidRDefault="00630DEB">
      <w:pPr>
        <w:spacing w:after="0"/>
        <w:jc w:val="both"/>
      </w:pPr>
      <w:r>
        <w:t xml:space="preserve">Beata Romanowska – neurologopeda </w:t>
      </w:r>
    </w:p>
    <w:p w:rsidR="0096016F" w:rsidRDefault="0096016F">
      <w:pPr>
        <w:spacing w:after="0"/>
        <w:jc w:val="both"/>
      </w:pPr>
    </w:p>
    <w:p w:rsidR="0096016F" w:rsidRDefault="0096016F">
      <w:pPr>
        <w:spacing w:after="0"/>
        <w:jc w:val="both"/>
      </w:pPr>
    </w:p>
    <w:p w:rsidR="0096016F" w:rsidRDefault="0096016F">
      <w:pPr>
        <w:spacing w:after="0"/>
        <w:jc w:val="both"/>
      </w:pPr>
    </w:p>
    <w:p w:rsidR="0096016F" w:rsidRDefault="0096016F">
      <w:pPr>
        <w:spacing w:after="0"/>
        <w:jc w:val="both"/>
      </w:pPr>
    </w:p>
    <w:p w:rsidR="0096016F" w:rsidRDefault="0096016F">
      <w:pPr>
        <w:spacing w:after="0"/>
        <w:jc w:val="both"/>
      </w:pPr>
    </w:p>
    <w:p w:rsidR="0096016F" w:rsidRDefault="0096016F">
      <w:pPr>
        <w:spacing w:after="0"/>
        <w:jc w:val="both"/>
      </w:pPr>
    </w:p>
    <w:p w:rsidR="0096016F" w:rsidRDefault="0096016F">
      <w:pPr>
        <w:jc w:val="both"/>
      </w:pPr>
    </w:p>
    <w:sectPr w:rsidR="009601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47AD4"/>
    <w:multiLevelType w:val="multilevel"/>
    <w:tmpl w:val="E2F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191DCA"/>
    <w:multiLevelType w:val="multilevel"/>
    <w:tmpl w:val="0706C34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6F"/>
    <w:rsid w:val="00630DEB"/>
    <w:rsid w:val="0096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38A13-C718-4B37-8333-90EEDD35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A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Gabinet5</cp:lastModifiedBy>
  <cp:revision>2</cp:revision>
  <dcterms:created xsi:type="dcterms:W3CDTF">2019-11-15T10:15:00Z</dcterms:created>
  <dcterms:modified xsi:type="dcterms:W3CDTF">2019-11-15T10:15:00Z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